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AA" w:rsidRPr="00946128" w:rsidRDefault="00AC14AA" w:rsidP="00AC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612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городского округа Домодедово Московской области "Специализированная служба в сфере погребения и похоронного дела"</w:t>
      </w:r>
    </w:p>
    <w:p w:rsidR="00E75601" w:rsidRPr="00946128" w:rsidRDefault="00E75601" w:rsidP="00946128">
      <w:pPr>
        <w:pStyle w:val="a3"/>
        <w:spacing w:before="0" w:beforeAutospacing="0" w:after="0" w:afterAutospacing="0"/>
        <w:jc w:val="center"/>
        <w:rPr>
          <w:rFonts w:ascii="Open Sans" w:hAnsi="Open Sans"/>
          <w:color w:val="666666"/>
          <w:u w:val="single"/>
        </w:rPr>
      </w:pPr>
      <w:r w:rsidRPr="00946128">
        <w:rPr>
          <w:rStyle w:val="a5"/>
          <w:rFonts w:ascii="Open Sans" w:hAnsi="Open Sans"/>
          <w:b/>
          <w:bCs/>
          <w:color w:val="666666"/>
          <w:u w:val="single"/>
        </w:rPr>
        <w:t>информирует жителей городского округа</w:t>
      </w:r>
      <w:r w:rsidR="00AC14AA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Домодедово</w:t>
      </w:r>
    </w:p>
    <w:p w:rsidR="00E75601" w:rsidRPr="00946128" w:rsidRDefault="00E75601" w:rsidP="00946128">
      <w:pPr>
        <w:pStyle w:val="a3"/>
        <w:spacing w:before="0" w:beforeAutospacing="0" w:after="0" w:afterAutospacing="0"/>
        <w:jc w:val="center"/>
        <w:rPr>
          <w:rFonts w:ascii="Open Sans" w:hAnsi="Open Sans"/>
          <w:color w:val="666666"/>
          <w:u w:val="single"/>
        </w:rPr>
      </w:pPr>
      <w:r w:rsidRPr="00946128">
        <w:rPr>
          <w:rStyle w:val="a5"/>
          <w:rFonts w:ascii="Open Sans" w:hAnsi="Open Sans"/>
          <w:b/>
          <w:bCs/>
          <w:color w:val="666666"/>
          <w:u w:val="single"/>
        </w:rPr>
        <w:t>об организации работы в апреле-июне 20</w:t>
      </w:r>
      <w:r w:rsidR="00946128" w:rsidRPr="00946128">
        <w:rPr>
          <w:rStyle w:val="a5"/>
          <w:rFonts w:ascii="Open Sans" w:hAnsi="Open Sans"/>
          <w:b/>
          <w:bCs/>
          <w:color w:val="666666"/>
          <w:u w:val="single"/>
        </w:rPr>
        <w:t>20</w:t>
      </w:r>
      <w:r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года</w:t>
      </w:r>
    </w:p>
    <w:p w:rsidR="00E75601" w:rsidRPr="00946128" w:rsidRDefault="00E75601" w:rsidP="00946128">
      <w:pPr>
        <w:pStyle w:val="a3"/>
        <w:spacing w:before="0" w:beforeAutospacing="0" w:after="0" w:afterAutospacing="0"/>
        <w:jc w:val="center"/>
        <w:rPr>
          <w:rStyle w:val="a5"/>
          <w:rFonts w:ascii="Open Sans" w:hAnsi="Open Sans"/>
          <w:b/>
          <w:bCs/>
          <w:color w:val="666666"/>
          <w:u w:val="single"/>
        </w:rPr>
      </w:pPr>
      <w:r w:rsidRPr="00946128">
        <w:rPr>
          <w:rStyle w:val="a5"/>
          <w:rFonts w:ascii="Open Sans" w:hAnsi="Open Sans"/>
          <w:b/>
          <w:bCs/>
          <w:color w:val="666666"/>
          <w:u w:val="single"/>
        </w:rPr>
        <w:t>в дни массовых посещений кладбищ:</w:t>
      </w:r>
    </w:p>
    <w:p w:rsidR="00946128" w:rsidRDefault="00946128" w:rsidP="00946128">
      <w:pPr>
        <w:pStyle w:val="a3"/>
        <w:spacing w:before="0" w:beforeAutospacing="0" w:after="0" w:afterAutospacing="0"/>
        <w:jc w:val="center"/>
        <w:rPr>
          <w:rFonts w:ascii="Open Sans" w:hAnsi="Open Sans"/>
          <w:color w:val="666666"/>
        </w:rPr>
      </w:pPr>
    </w:p>
    <w:p w:rsidR="00E75601" w:rsidRPr="00946128" w:rsidRDefault="00355CB8" w:rsidP="00355CB8">
      <w:pPr>
        <w:pStyle w:val="a3"/>
        <w:ind w:left="-284" w:right="-143" w:hanging="142"/>
        <w:jc w:val="center"/>
        <w:rPr>
          <w:rFonts w:ascii="Open Sans" w:hAnsi="Open Sans"/>
          <w:color w:val="666666"/>
          <w:u w:val="single"/>
        </w:rPr>
      </w:pPr>
      <w:r>
        <w:rPr>
          <w:rStyle w:val="a5"/>
          <w:rFonts w:ascii="Open Sans" w:hAnsi="Open Sans"/>
          <w:b/>
          <w:bCs/>
          <w:color w:val="666666"/>
          <w:u w:val="single"/>
        </w:rPr>
        <w:t>12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апреля (Вербное воскресенье), </w:t>
      </w:r>
      <w:r>
        <w:rPr>
          <w:rStyle w:val="a5"/>
          <w:rFonts w:ascii="Open Sans" w:hAnsi="Open Sans"/>
          <w:b/>
          <w:bCs/>
          <w:color w:val="666666"/>
          <w:u w:val="single"/>
        </w:rPr>
        <w:t>1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>8-</w:t>
      </w:r>
      <w:r>
        <w:rPr>
          <w:rStyle w:val="a5"/>
          <w:rFonts w:ascii="Open Sans" w:hAnsi="Open Sans"/>
          <w:b/>
          <w:bCs/>
          <w:color w:val="666666"/>
          <w:u w:val="single"/>
        </w:rPr>
        <w:t>1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>9 апреля (Пасха),</w:t>
      </w:r>
      <w:r>
        <w:rPr>
          <w:rStyle w:val="a5"/>
          <w:rFonts w:ascii="Open Sans" w:hAnsi="Open Sans"/>
          <w:b/>
          <w:bCs/>
          <w:color w:val="666666"/>
          <w:u w:val="single"/>
        </w:rPr>
        <w:t xml:space="preserve"> 26 апреля (Красная горка),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</w:t>
      </w:r>
      <w:r>
        <w:rPr>
          <w:rStyle w:val="a5"/>
          <w:rFonts w:ascii="Open Sans" w:hAnsi="Open Sans"/>
          <w:b/>
          <w:bCs/>
          <w:color w:val="666666"/>
          <w:u w:val="single"/>
        </w:rPr>
        <w:t>28 апреля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(</w:t>
      </w:r>
      <w:proofErr w:type="spellStart"/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>Радоница</w:t>
      </w:r>
      <w:proofErr w:type="spellEnd"/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>, поминовение усопших), 9 мая (День Победы),</w:t>
      </w:r>
      <w:r w:rsidR="00AC14AA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</w:t>
      </w:r>
      <w:r>
        <w:rPr>
          <w:rStyle w:val="a5"/>
          <w:rFonts w:ascii="Open Sans" w:hAnsi="Open Sans"/>
          <w:b/>
          <w:bCs/>
          <w:color w:val="666666"/>
          <w:u w:val="single"/>
        </w:rPr>
        <w:t>7</w:t>
      </w:r>
      <w:r w:rsidR="00E75601" w:rsidRPr="00946128">
        <w:rPr>
          <w:rStyle w:val="a5"/>
          <w:rFonts w:ascii="Open Sans" w:hAnsi="Open Sans"/>
          <w:b/>
          <w:bCs/>
          <w:color w:val="666666"/>
          <w:u w:val="single"/>
        </w:rPr>
        <w:t xml:space="preserve"> июня (</w:t>
      </w:r>
      <w:r>
        <w:rPr>
          <w:rStyle w:val="a5"/>
          <w:rFonts w:ascii="Open Sans" w:hAnsi="Open Sans"/>
          <w:b/>
          <w:bCs/>
          <w:color w:val="666666"/>
          <w:u w:val="single"/>
        </w:rPr>
        <w:t>День святой Троицы)</w:t>
      </w:r>
    </w:p>
    <w:p w:rsidR="00E75601" w:rsidRPr="00355CB8" w:rsidRDefault="00E75601" w:rsidP="00E75601">
      <w:pPr>
        <w:pStyle w:val="a3"/>
        <w:spacing w:after="0" w:afterAutospacing="0" w:line="238" w:lineRule="atLeast"/>
        <w:ind w:firstLine="709"/>
        <w:jc w:val="center"/>
        <w:rPr>
          <w:rFonts w:ascii="Open Sans" w:hAnsi="Open Sans"/>
          <w:color w:val="666666"/>
          <w:u w:val="single"/>
        </w:rPr>
      </w:pPr>
      <w:r w:rsidRPr="00355CB8">
        <w:rPr>
          <w:b/>
          <w:bCs/>
          <w:color w:val="666666"/>
          <w:sz w:val="30"/>
          <w:szCs w:val="30"/>
          <w:u w:val="single"/>
        </w:rPr>
        <w:t>Въезд транспортных средств на территорию кладбищ в праздничные дни – запрещен.</w:t>
      </w:r>
    </w:p>
    <w:p w:rsidR="00E75601" w:rsidRDefault="00E75601" w:rsidP="00946128">
      <w:pPr>
        <w:pStyle w:val="a3"/>
        <w:spacing w:after="0" w:afterAutospacing="0" w:line="238" w:lineRule="atLeast"/>
        <w:ind w:firstLine="708"/>
        <w:jc w:val="both"/>
        <w:rPr>
          <w:rFonts w:ascii="Open Sans" w:hAnsi="Open Sans"/>
          <w:color w:val="666666"/>
        </w:rPr>
      </w:pPr>
      <w:r>
        <w:rPr>
          <w:color w:val="666666"/>
          <w:sz w:val="22"/>
          <w:szCs w:val="22"/>
        </w:rPr>
        <w:t xml:space="preserve">В соответствии с пунктами 75-76 постановления Правительства Московской области от 30.12.2014 № 1178/52 «Об утверждении порядка деятельности общественных кладбищ и крематориев на территории Московской области» </w:t>
      </w:r>
      <w:r w:rsidR="00AC14AA">
        <w:rPr>
          <w:color w:val="666666"/>
          <w:sz w:val="22"/>
          <w:szCs w:val="22"/>
        </w:rPr>
        <w:t xml:space="preserve">(далее-постановление) </w:t>
      </w:r>
      <w:r>
        <w:rPr>
          <w:color w:val="666666"/>
          <w:sz w:val="22"/>
          <w:szCs w:val="22"/>
        </w:rPr>
        <w:t>право беспрепятственного проезда на территорию объекта похоронного назначения и движения по территории объекта похоронного назначения в пределах схем организации дорожного движения, утвержденных органами государственной власти субъектов Российской Федерации и органами местного самоуправления, в ведении которых находятся объекты похоронного назначения, с соблюдением требований законодательства Российской Федерации, имеют:</w:t>
      </w:r>
    </w:p>
    <w:p w:rsidR="00E75601" w:rsidRDefault="00E75601" w:rsidP="007D1207">
      <w:pPr>
        <w:pStyle w:val="a3"/>
        <w:numPr>
          <w:ilvl w:val="0"/>
          <w:numId w:val="1"/>
        </w:numPr>
        <w:spacing w:after="0" w:afterAutospacing="0" w:line="238" w:lineRule="atLeast"/>
        <w:ind w:left="1170"/>
        <w:jc w:val="both"/>
        <w:rPr>
          <w:rFonts w:ascii="Open Sans" w:hAnsi="Open Sans"/>
          <w:color w:val="666666"/>
        </w:rPr>
      </w:pPr>
      <w:proofErr w:type="gramStart"/>
      <w:r>
        <w:rPr>
          <w:color w:val="666666"/>
          <w:sz w:val="22"/>
          <w:szCs w:val="22"/>
        </w:rPr>
        <w:t>Во время</w:t>
      </w:r>
      <w:proofErr w:type="gramEnd"/>
      <w:r>
        <w:rPr>
          <w:color w:val="666666"/>
          <w:sz w:val="22"/>
          <w:szCs w:val="22"/>
        </w:rPr>
        <w:t xml:space="preserve">, отведенное для погребения настоящим Порядком, </w:t>
      </w:r>
      <w:proofErr w:type="spellStart"/>
      <w:r>
        <w:rPr>
          <w:color w:val="666666"/>
          <w:sz w:val="22"/>
          <w:szCs w:val="22"/>
        </w:rPr>
        <w:t>катафальное</w:t>
      </w:r>
      <w:proofErr w:type="spellEnd"/>
      <w:r>
        <w:rPr>
          <w:color w:val="666666"/>
          <w:sz w:val="22"/>
          <w:szCs w:val="22"/>
        </w:rPr>
        <w:t xml:space="preserve"> транспортное средство, а также сопровождающие его транспортные средства, образующие похоронную процессию; </w:t>
      </w:r>
    </w:p>
    <w:p w:rsidR="00E75601" w:rsidRDefault="00E75601" w:rsidP="007D1207">
      <w:pPr>
        <w:pStyle w:val="a3"/>
        <w:numPr>
          <w:ilvl w:val="0"/>
          <w:numId w:val="1"/>
        </w:numPr>
        <w:spacing w:after="0" w:afterAutospacing="0" w:line="238" w:lineRule="atLeast"/>
        <w:ind w:left="1170"/>
        <w:jc w:val="both"/>
        <w:rPr>
          <w:rFonts w:ascii="Open Sans" w:hAnsi="Open Sans"/>
          <w:color w:val="666666"/>
        </w:rPr>
      </w:pPr>
      <w:r>
        <w:rPr>
          <w:color w:val="666666"/>
          <w:sz w:val="22"/>
          <w:szCs w:val="22"/>
        </w:rPr>
        <w:t>Посетители – инвалиды первой, второй и третьей групп</w:t>
      </w:r>
      <w:r w:rsidR="00946128">
        <w:rPr>
          <w:color w:val="666666"/>
          <w:sz w:val="22"/>
          <w:szCs w:val="22"/>
        </w:rPr>
        <w:t>,</w:t>
      </w:r>
      <w:r>
        <w:rPr>
          <w:color w:val="666666"/>
          <w:sz w:val="22"/>
          <w:szCs w:val="22"/>
        </w:rPr>
        <w:t xml:space="preserve"> </w:t>
      </w:r>
      <w:r w:rsidR="00AC14AA" w:rsidRPr="00946128">
        <w:rPr>
          <w:color w:val="666666"/>
          <w:sz w:val="22"/>
          <w:szCs w:val="22"/>
        </w:rPr>
        <w:t>а также лица, достигшие пенсионного возраста;</w:t>
      </w:r>
    </w:p>
    <w:p w:rsidR="00E75601" w:rsidRPr="00AC14AA" w:rsidRDefault="00E75601" w:rsidP="007D1207">
      <w:pPr>
        <w:pStyle w:val="a3"/>
        <w:numPr>
          <w:ilvl w:val="0"/>
          <w:numId w:val="1"/>
        </w:numPr>
        <w:spacing w:after="0" w:afterAutospacing="0"/>
        <w:ind w:left="1170"/>
        <w:jc w:val="both"/>
        <w:rPr>
          <w:rFonts w:ascii="Open Sans" w:hAnsi="Open Sans"/>
          <w:color w:val="666666"/>
        </w:rPr>
      </w:pPr>
      <w:r>
        <w:rPr>
          <w:color w:val="666666"/>
          <w:sz w:val="22"/>
          <w:szCs w:val="22"/>
        </w:rPr>
        <w:t>Лица, на которых зарегистрировано место захоронения, при ввозе на территорию объекта похоронного назначения надмогильных сооружений (надгробий) и оград с целью их последующей установки на месте захоронения.</w:t>
      </w:r>
    </w:p>
    <w:p w:rsidR="00E75601" w:rsidRDefault="00E75601" w:rsidP="00946128">
      <w:pPr>
        <w:pStyle w:val="a3"/>
        <w:spacing w:after="0" w:afterAutospacing="0"/>
        <w:ind w:firstLine="709"/>
        <w:jc w:val="both"/>
        <w:rPr>
          <w:rFonts w:ascii="Open Sans" w:hAnsi="Open Sans"/>
          <w:color w:val="666666"/>
        </w:rPr>
      </w:pPr>
      <w:r>
        <w:rPr>
          <w:color w:val="000000"/>
          <w:sz w:val="22"/>
          <w:szCs w:val="22"/>
        </w:rPr>
        <w:t>На всех кладбищах установлен единый режим работы. Кладбища открыты для посещений ежедневно с мая по сентябрь - с 09.00 до 19.00; с октября по апрель - с 10.00 до 17.00; для погребений - ежедневно с 09.00 до 15.00.</w:t>
      </w:r>
    </w:p>
    <w:p w:rsidR="00E75601" w:rsidRDefault="00E75601" w:rsidP="00946128">
      <w:pPr>
        <w:pStyle w:val="a3"/>
        <w:spacing w:after="0" w:afterAutospacing="0"/>
        <w:ind w:firstLine="709"/>
        <w:jc w:val="both"/>
        <w:rPr>
          <w:rFonts w:ascii="Open Sans" w:hAnsi="Open Sans"/>
          <w:color w:val="666666"/>
        </w:rPr>
      </w:pPr>
      <w:r>
        <w:rPr>
          <w:color w:val="666666"/>
          <w:sz w:val="22"/>
          <w:szCs w:val="22"/>
        </w:rPr>
        <w:t>В соответствии с пунктом 77 постановления запрещается транзитное движение транспортных средств по территории объекта похоронного назначения.</w:t>
      </w:r>
    </w:p>
    <w:p w:rsidR="00E75601" w:rsidRDefault="00E75601" w:rsidP="00946128">
      <w:pPr>
        <w:pStyle w:val="a3"/>
        <w:spacing w:after="0" w:afterAutospacing="0" w:line="238" w:lineRule="atLeast"/>
        <w:ind w:firstLine="709"/>
        <w:jc w:val="both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</w:rPr>
        <w:t>Для всех остальных посетителей на территории кладбищ оборудованы бесплатные автостоянки для транспортных средств с соблюдением законодательства Российской Федерации о безопасности дорожного движения.</w:t>
      </w:r>
    </w:p>
    <w:p w:rsidR="00AC14AA" w:rsidRDefault="00AC14AA" w:rsidP="00946128">
      <w:pPr>
        <w:pStyle w:val="a3"/>
        <w:spacing w:after="0" w:afterAutospacing="0" w:line="238" w:lineRule="atLeast"/>
        <w:ind w:firstLine="709"/>
        <w:jc w:val="both"/>
        <w:rPr>
          <w:color w:val="666666"/>
          <w:sz w:val="22"/>
          <w:szCs w:val="22"/>
        </w:rPr>
      </w:pPr>
    </w:p>
    <w:p w:rsidR="00AC14AA" w:rsidRDefault="00AC14AA" w:rsidP="00E75601">
      <w:pPr>
        <w:pStyle w:val="a3"/>
        <w:spacing w:after="0" w:afterAutospacing="0" w:line="238" w:lineRule="atLeast"/>
        <w:ind w:firstLine="709"/>
        <w:rPr>
          <w:rFonts w:ascii="Open Sans" w:hAnsi="Open Sans"/>
          <w:color w:val="666666"/>
        </w:rPr>
      </w:pPr>
    </w:p>
    <w:p w:rsidR="00DD474D" w:rsidRDefault="00DD474D"/>
    <w:sectPr w:rsidR="00DD474D" w:rsidSect="009461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4BFC"/>
    <w:multiLevelType w:val="multilevel"/>
    <w:tmpl w:val="A244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1"/>
    <w:rsid w:val="00355CB8"/>
    <w:rsid w:val="007D1207"/>
    <w:rsid w:val="00946128"/>
    <w:rsid w:val="00AC14AA"/>
    <w:rsid w:val="00B3075C"/>
    <w:rsid w:val="00DD474D"/>
    <w:rsid w:val="00E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8C5A-A1C0-4B42-9529-53E1A35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601"/>
    <w:rPr>
      <w:b/>
      <w:bCs/>
    </w:rPr>
  </w:style>
  <w:style w:type="character" w:styleId="a5">
    <w:name w:val="Emphasis"/>
    <w:basedOn w:val="a0"/>
    <w:uiPriority w:val="20"/>
    <w:qFormat/>
    <w:rsid w:val="00E75601"/>
    <w:rPr>
      <w:i/>
      <w:iCs/>
    </w:rPr>
  </w:style>
  <w:style w:type="paragraph" w:customStyle="1" w:styleId="formattext">
    <w:name w:val="formattext"/>
    <w:basedOn w:val="a"/>
    <w:rsid w:val="00AC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14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010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7194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2020-03-03T09:08:00Z</cp:lastPrinted>
  <dcterms:created xsi:type="dcterms:W3CDTF">2020-03-24T05:59:00Z</dcterms:created>
  <dcterms:modified xsi:type="dcterms:W3CDTF">2020-03-24T05:59:00Z</dcterms:modified>
</cp:coreProperties>
</file>